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2" w:rsidRDefault="00D73A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3A22" w:rsidRDefault="00D73A22">
      <w:pPr>
        <w:pStyle w:val="ConsPlusNormal"/>
        <w:jc w:val="both"/>
        <w:outlineLvl w:val="0"/>
      </w:pPr>
    </w:p>
    <w:p w:rsidR="00D73A22" w:rsidRDefault="00D73A22">
      <w:pPr>
        <w:pStyle w:val="ConsPlusTitle"/>
        <w:jc w:val="center"/>
        <w:outlineLvl w:val="0"/>
      </w:pPr>
      <w:r>
        <w:t>АДМИНИСТРАЦИЯ ЛИПЕЦКОЙ ОБЛАСТИ</w:t>
      </w:r>
    </w:p>
    <w:p w:rsidR="00D73A22" w:rsidRDefault="00D73A22">
      <w:pPr>
        <w:pStyle w:val="ConsPlusTitle"/>
        <w:jc w:val="center"/>
      </w:pPr>
    </w:p>
    <w:p w:rsidR="00D73A22" w:rsidRDefault="00D73A22">
      <w:pPr>
        <w:pStyle w:val="ConsPlusTitle"/>
        <w:jc w:val="center"/>
      </w:pPr>
      <w:r>
        <w:t>ПОСТАНОВЛЕНИЕ</w:t>
      </w:r>
    </w:p>
    <w:p w:rsidR="00D73A22" w:rsidRDefault="00D73A22">
      <w:pPr>
        <w:pStyle w:val="ConsPlusTitle"/>
        <w:jc w:val="center"/>
      </w:pPr>
      <w:r>
        <w:t>от 19 июля 2013 г. N 335</w:t>
      </w:r>
    </w:p>
    <w:p w:rsidR="00D73A22" w:rsidRDefault="00D73A22">
      <w:pPr>
        <w:pStyle w:val="ConsPlusTitle"/>
        <w:jc w:val="center"/>
      </w:pPr>
    </w:p>
    <w:p w:rsidR="00D73A22" w:rsidRDefault="00D73A22">
      <w:pPr>
        <w:pStyle w:val="ConsPlusTitle"/>
        <w:jc w:val="center"/>
      </w:pPr>
      <w:r>
        <w:t>ОБ УТВЕРЖДЕНИИ ПОРЯДКА ОСУЩЕСТВЛЕНИЯ ОБЛАСТНОГО</w:t>
      </w:r>
    </w:p>
    <w:p w:rsidR="00D73A22" w:rsidRDefault="00D73A22">
      <w:pPr>
        <w:pStyle w:val="ConsPlusTitle"/>
        <w:jc w:val="center"/>
      </w:pPr>
      <w:r>
        <w:t>ГОСУДАРСТВЕННОГО НАДЗОРА В ОБЛАСТИ ОХРАНЫ АТМОСФЕРНОГО</w:t>
      </w:r>
    </w:p>
    <w:p w:rsidR="00D73A22" w:rsidRDefault="00D73A22">
      <w:pPr>
        <w:pStyle w:val="ConsPlusTitle"/>
        <w:jc w:val="center"/>
      </w:pPr>
      <w:r>
        <w:t>ВОЗДУХА ПРИ ОСУЩЕСТВЛЕНИИ ОБЛАСТНОГО ГОСУДАРСТВЕННОГО</w:t>
      </w:r>
    </w:p>
    <w:p w:rsidR="00D73A22" w:rsidRDefault="00D73A22">
      <w:pPr>
        <w:pStyle w:val="ConsPlusTitle"/>
        <w:jc w:val="center"/>
      </w:pPr>
      <w:r>
        <w:t>ЭКОЛОГИЧЕСКОГО НАДЗОРА, ПОРЯДКА ОСУЩЕСТВЛЕНИЯ ОБЛАСТНОГО</w:t>
      </w:r>
    </w:p>
    <w:p w:rsidR="00D73A22" w:rsidRDefault="00D73A22">
      <w:pPr>
        <w:pStyle w:val="ConsPlusTitle"/>
        <w:jc w:val="center"/>
      </w:pPr>
      <w:r>
        <w:t>ГОСУДАРСТВЕННОГО НАДЗОРА В ОБЛАСТИ ИСПОЛЬЗОВАНИЯ И ОХРАНЫ</w:t>
      </w:r>
    </w:p>
    <w:p w:rsidR="00D73A22" w:rsidRDefault="00D73A22">
      <w:pPr>
        <w:pStyle w:val="ConsPlusTitle"/>
        <w:jc w:val="center"/>
      </w:pPr>
      <w:r>
        <w:t xml:space="preserve">ВОДНЫХ ОБЪЕКТОВ ПРИ ОСУЩЕСТВЛЕНИИ </w:t>
      </w:r>
      <w:proofErr w:type="gramStart"/>
      <w:r>
        <w:t>ОБЛАСТНОГО</w:t>
      </w:r>
      <w:proofErr w:type="gramEnd"/>
    </w:p>
    <w:p w:rsidR="00D73A22" w:rsidRDefault="00D73A22">
      <w:pPr>
        <w:pStyle w:val="ConsPlusTitle"/>
        <w:jc w:val="center"/>
      </w:pPr>
      <w:r>
        <w:t>ГОСУДАРСТВЕННОГО ЭКОЛОГИЧЕСКОГО НАДЗОРА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июня 2013 года N 476 "О вопросах государственного контроля (надзора)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администрация области постановляет: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осуществления областного государственного надзора в области охраны атмосферного воздуха при осуществлении областного государственного экологического надзора согласно приложению 1.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Порядок</w:t>
        </w:r>
      </w:hyperlink>
      <w:r>
        <w:t xml:space="preserve"> осуществления областного государственного надзора в области использования и охраны водных объектов при осуществлении областного государственного экологического надзора согласно приложению 2.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right"/>
      </w:pPr>
      <w:r>
        <w:t>Глава администрации области</w:t>
      </w:r>
    </w:p>
    <w:p w:rsidR="00D73A22" w:rsidRDefault="00D73A22">
      <w:pPr>
        <w:pStyle w:val="ConsPlusNormal"/>
        <w:jc w:val="right"/>
      </w:pPr>
      <w:r>
        <w:t>О.П.КОРОЛЕВ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right"/>
        <w:outlineLvl w:val="0"/>
      </w:pPr>
      <w:r>
        <w:t>Приложение 1</w:t>
      </w:r>
    </w:p>
    <w:p w:rsidR="00D73A22" w:rsidRDefault="00D73A22">
      <w:pPr>
        <w:pStyle w:val="ConsPlusNormal"/>
        <w:jc w:val="right"/>
      </w:pPr>
      <w:r>
        <w:t>к постановлению</w:t>
      </w:r>
    </w:p>
    <w:p w:rsidR="00D73A22" w:rsidRDefault="00D73A22">
      <w:pPr>
        <w:pStyle w:val="ConsPlusNormal"/>
        <w:jc w:val="right"/>
      </w:pPr>
      <w:r>
        <w:t>администрации Липецкой</w:t>
      </w:r>
    </w:p>
    <w:p w:rsidR="00D73A22" w:rsidRDefault="00D73A22">
      <w:pPr>
        <w:pStyle w:val="ConsPlusNormal"/>
        <w:jc w:val="right"/>
      </w:pPr>
      <w:r>
        <w:t>области "Об утверждении</w:t>
      </w:r>
    </w:p>
    <w:p w:rsidR="00D73A22" w:rsidRDefault="00D73A22">
      <w:pPr>
        <w:pStyle w:val="ConsPlusNormal"/>
        <w:jc w:val="right"/>
      </w:pPr>
      <w:r>
        <w:t>Порядка осуществления</w:t>
      </w:r>
    </w:p>
    <w:p w:rsidR="00D73A22" w:rsidRDefault="00D73A22">
      <w:pPr>
        <w:pStyle w:val="ConsPlusNormal"/>
        <w:jc w:val="right"/>
      </w:pPr>
      <w:r>
        <w:t>областного государственного</w:t>
      </w:r>
    </w:p>
    <w:p w:rsidR="00D73A22" w:rsidRDefault="00D73A22">
      <w:pPr>
        <w:pStyle w:val="ConsPlusNormal"/>
        <w:jc w:val="right"/>
      </w:pPr>
      <w:r>
        <w:t>надзора в области охраны</w:t>
      </w:r>
    </w:p>
    <w:p w:rsidR="00D73A22" w:rsidRDefault="00D73A22">
      <w:pPr>
        <w:pStyle w:val="ConsPlusNormal"/>
        <w:jc w:val="right"/>
      </w:pPr>
      <w:r>
        <w:t>атмосферного воздуха</w:t>
      </w:r>
    </w:p>
    <w:p w:rsidR="00D73A22" w:rsidRDefault="00D73A22">
      <w:pPr>
        <w:pStyle w:val="ConsPlusNormal"/>
        <w:jc w:val="right"/>
      </w:pPr>
      <w:r>
        <w:t xml:space="preserve">при осуществлении </w:t>
      </w:r>
      <w:proofErr w:type="gramStart"/>
      <w:r>
        <w:t>областного</w:t>
      </w:r>
      <w:proofErr w:type="gramEnd"/>
    </w:p>
    <w:p w:rsidR="00D73A22" w:rsidRDefault="00D73A22">
      <w:pPr>
        <w:pStyle w:val="ConsPlusNormal"/>
        <w:jc w:val="right"/>
      </w:pPr>
      <w:r>
        <w:t>государственного экологического</w:t>
      </w:r>
    </w:p>
    <w:p w:rsidR="00D73A22" w:rsidRDefault="00D73A22">
      <w:pPr>
        <w:pStyle w:val="ConsPlusNormal"/>
        <w:jc w:val="right"/>
      </w:pPr>
      <w:r>
        <w:t>надзора, Порядка осуществления</w:t>
      </w:r>
    </w:p>
    <w:p w:rsidR="00D73A22" w:rsidRDefault="00D73A22">
      <w:pPr>
        <w:pStyle w:val="ConsPlusNormal"/>
        <w:jc w:val="right"/>
      </w:pPr>
      <w:r>
        <w:t>областного государственного</w:t>
      </w:r>
    </w:p>
    <w:p w:rsidR="00D73A22" w:rsidRDefault="00D73A22">
      <w:pPr>
        <w:pStyle w:val="ConsPlusNormal"/>
        <w:jc w:val="right"/>
      </w:pPr>
      <w:r>
        <w:t>надзора в области использования</w:t>
      </w:r>
    </w:p>
    <w:p w:rsidR="00D73A22" w:rsidRDefault="00D73A22">
      <w:pPr>
        <w:pStyle w:val="ConsPlusNormal"/>
        <w:jc w:val="right"/>
      </w:pPr>
      <w:r>
        <w:t>и охраны водных объектов</w:t>
      </w:r>
    </w:p>
    <w:p w:rsidR="00D73A22" w:rsidRDefault="00D73A22">
      <w:pPr>
        <w:pStyle w:val="ConsPlusNormal"/>
        <w:jc w:val="right"/>
      </w:pPr>
      <w:r>
        <w:t xml:space="preserve">при осуществлении </w:t>
      </w:r>
      <w:proofErr w:type="gramStart"/>
      <w:r>
        <w:t>областного</w:t>
      </w:r>
      <w:proofErr w:type="gramEnd"/>
    </w:p>
    <w:p w:rsidR="00D73A22" w:rsidRDefault="00D73A22">
      <w:pPr>
        <w:pStyle w:val="ConsPlusNormal"/>
        <w:jc w:val="right"/>
      </w:pPr>
      <w:r>
        <w:t>государственного</w:t>
      </w:r>
    </w:p>
    <w:p w:rsidR="00D73A22" w:rsidRDefault="00D73A22">
      <w:pPr>
        <w:pStyle w:val="ConsPlusNormal"/>
        <w:jc w:val="right"/>
      </w:pPr>
      <w:r>
        <w:t>экологического надзора"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Title"/>
        <w:jc w:val="center"/>
      </w:pPr>
      <w:bookmarkStart w:id="0" w:name="P43"/>
      <w:bookmarkEnd w:id="0"/>
      <w:r>
        <w:lastRenderedPageBreak/>
        <w:t>ПОРЯДОК</w:t>
      </w:r>
    </w:p>
    <w:p w:rsidR="00D73A22" w:rsidRDefault="00D73A22">
      <w:pPr>
        <w:pStyle w:val="ConsPlusTitle"/>
        <w:jc w:val="center"/>
      </w:pPr>
      <w:r>
        <w:t>ОСУЩЕСТВЛЕНИЯ ОБЛАСТНОГО ГОСУДАРСТВЕННОГО НАДЗОРА В ОБЛАСТИ</w:t>
      </w:r>
    </w:p>
    <w:p w:rsidR="00D73A22" w:rsidRDefault="00D73A22">
      <w:pPr>
        <w:pStyle w:val="ConsPlusTitle"/>
        <w:jc w:val="center"/>
      </w:pPr>
      <w:r>
        <w:t>ОХРАНЫ АТМОСФЕРНОГО ВОЗДУХА ПРИ ОСУЩЕСТВЛЕНИИ ОБЛАСТНОГО</w:t>
      </w:r>
    </w:p>
    <w:p w:rsidR="00D73A22" w:rsidRDefault="00D73A22">
      <w:pPr>
        <w:pStyle w:val="ConsPlusTitle"/>
        <w:jc w:val="center"/>
      </w:pPr>
      <w:r>
        <w:t>ГОСУДАРСТВЕННОГО ЭКОЛОГИЧЕСКОГО НАДЗОРА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ind w:firstLine="540"/>
        <w:jc w:val="both"/>
      </w:pPr>
      <w:r>
        <w:t>1. Настоящий Порядок устанавливает механизм осуществления исполнительным органом государственной власти Липецкой области в сфере экологии и природных ресурсов (далее - уполномоченный орган) областного государственного надзора в области охраны атмосферного воздуха при осуществлении областного государственного экологического надзора (далее - областной экологический надзор в области охраны атмосферного воздуха).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Областной государственный надзор в области охраны атмосферного воздуха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охраны атмосферного воздуха, установленных в соответствии с международными договорами Российской Федерации, федеральными законами и принимаемыми в</w:t>
      </w:r>
      <w:proofErr w:type="gramEnd"/>
      <w:r>
        <w:t xml:space="preserve"> </w:t>
      </w:r>
      <w:proofErr w:type="gramStart"/>
      <w:r>
        <w:t>соответствии с ними иными нормативными правовыми актами Российской Федерации и Липецкой области (далее - обязательные требования), посредством организации и проведения проверок указанных органов и лиц,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</w:t>
      </w:r>
      <w:proofErr w:type="gramEnd"/>
      <w:r>
        <w:t xml:space="preserve"> самоуправления, юридическими лицами, индивидуальными предпринимателями и гражданами своей деятельности.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3. Областной государственный надзор в области охраны атмосферного воздуха осуществляется уполномоченным органом на объектах хозяйственной и иной деятельности, подлежащих областному государственному экологическому надзору.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4. Уполномоченный орган при осуществлении областного государственного надзора в области охраны атмосферного воздуха взаимодействует с федеральными органами исполнительной власти и их территориальными органами, органами исполнительной власти Липецкой области, органами местного самоуправления по вопросам, входящим в их компетенцию, а также с юридическими лицами, индивидуальными предпринимателями и гражданами.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5. Областной государственный надзор в области охраны атмосферного воздуха осуществляется следующими должностными лицами уполномоченного органа: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1) руководителем уполномоченного органа - главным государственным инспектором в области охраны окружающей среды Липецкой области;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2) заместителем руководителя уполномоченного органа, в должностные обязанности которого входит организация и осуществление областного государственного экологического надзора, - заместителем главного государственного инспектора в области охраны окружающей среды Липецкой области;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3) начальником отдела государственного надзора - старшим государственным инспектором в области охраны окружающей среды Липецкой области;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4) сотрудниками отдела государственного надзора - государственными инспекторами в области охраны окружающей среды Липецкой области.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К отношениям, связанным с организацией и проведением областного государственного надзора в области охраны атмосферного воздуха,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10 января 2002 года N 7-ФЗ</w:t>
      </w:r>
      <w:proofErr w:type="gramEnd"/>
      <w:r>
        <w:t xml:space="preserve"> "Об охране окружающей среды" 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4 мая 1999 года N 96-ФЗ "Об охране атмосферного воздуха".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7. Предметом проверок юридических лиц, индивидуальных предпринимателей и граждан при осуществлении областного государственного надзора в области охраны атмосферного воздуха является соблюдение ими при осуществлении своей деятельности обязательных требований в области охраны атмосферного воздуха.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Сроки и последовательность административных процедур при осуществлении областного государственного надзора в области охраны атмосферного воздуха устанавливаются административным регламентом, разрабатываемым и утверждаемым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9 августа 2011 года N 282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</w:t>
      </w:r>
      <w:proofErr w:type="gramEnd"/>
      <w:r>
        <w:t xml:space="preserve"> услуг исполнительными органами государственной власти Липецкой области,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>".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9. Решения и действия (бездействие) должностных лиц, осуществляющих областной государственный надзор в области охраны атмосферного воздуха,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right"/>
        <w:outlineLvl w:val="0"/>
      </w:pPr>
      <w:r>
        <w:t>Приложение 2</w:t>
      </w:r>
    </w:p>
    <w:p w:rsidR="00D73A22" w:rsidRDefault="00D73A22">
      <w:pPr>
        <w:pStyle w:val="ConsPlusNormal"/>
        <w:jc w:val="right"/>
      </w:pPr>
      <w:r>
        <w:t>к постановлению</w:t>
      </w:r>
    </w:p>
    <w:p w:rsidR="00D73A22" w:rsidRDefault="00D73A22">
      <w:pPr>
        <w:pStyle w:val="ConsPlusNormal"/>
        <w:jc w:val="right"/>
      </w:pPr>
      <w:r>
        <w:t>администрации Липецкой</w:t>
      </w:r>
    </w:p>
    <w:p w:rsidR="00D73A22" w:rsidRDefault="00D73A22">
      <w:pPr>
        <w:pStyle w:val="ConsPlusNormal"/>
        <w:jc w:val="right"/>
      </w:pPr>
      <w:r>
        <w:t>области "Об утверждении</w:t>
      </w:r>
    </w:p>
    <w:p w:rsidR="00D73A22" w:rsidRDefault="00D73A22">
      <w:pPr>
        <w:pStyle w:val="ConsPlusNormal"/>
        <w:jc w:val="right"/>
      </w:pPr>
      <w:r>
        <w:t>Порядка осуществления</w:t>
      </w:r>
    </w:p>
    <w:p w:rsidR="00D73A22" w:rsidRDefault="00D73A22">
      <w:pPr>
        <w:pStyle w:val="ConsPlusNormal"/>
        <w:jc w:val="right"/>
      </w:pPr>
      <w:r>
        <w:t>областного государственного</w:t>
      </w:r>
    </w:p>
    <w:p w:rsidR="00D73A22" w:rsidRDefault="00D73A22">
      <w:pPr>
        <w:pStyle w:val="ConsPlusNormal"/>
        <w:jc w:val="right"/>
      </w:pPr>
      <w:r>
        <w:t>надзора в области охраны</w:t>
      </w:r>
    </w:p>
    <w:p w:rsidR="00D73A22" w:rsidRDefault="00D73A22">
      <w:pPr>
        <w:pStyle w:val="ConsPlusNormal"/>
        <w:jc w:val="right"/>
      </w:pPr>
      <w:r>
        <w:t>атмосферного воздуха</w:t>
      </w:r>
    </w:p>
    <w:p w:rsidR="00D73A22" w:rsidRDefault="00D73A22">
      <w:pPr>
        <w:pStyle w:val="ConsPlusNormal"/>
        <w:jc w:val="right"/>
      </w:pPr>
      <w:r>
        <w:t xml:space="preserve">при осуществлении </w:t>
      </w:r>
      <w:proofErr w:type="gramStart"/>
      <w:r>
        <w:t>областного</w:t>
      </w:r>
      <w:proofErr w:type="gramEnd"/>
    </w:p>
    <w:p w:rsidR="00D73A22" w:rsidRDefault="00D73A22">
      <w:pPr>
        <w:pStyle w:val="ConsPlusNormal"/>
        <w:jc w:val="right"/>
      </w:pPr>
      <w:r>
        <w:t>государственного экологического</w:t>
      </w:r>
    </w:p>
    <w:p w:rsidR="00D73A22" w:rsidRDefault="00D73A22">
      <w:pPr>
        <w:pStyle w:val="ConsPlusNormal"/>
        <w:jc w:val="right"/>
      </w:pPr>
      <w:r>
        <w:t>надзора, Порядка осуществления</w:t>
      </w:r>
    </w:p>
    <w:p w:rsidR="00D73A22" w:rsidRDefault="00D73A22">
      <w:pPr>
        <w:pStyle w:val="ConsPlusNormal"/>
        <w:jc w:val="right"/>
      </w:pPr>
      <w:r>
        <w:t>областного государственного</w:t>
      </w:r>
    </w:p>
    <w:p w:rsidR="00D73A22" w:rsidRDefault="00D73A22">
      <w:pPr>
        <w:pStyle w:val="ConsPlusNormal"/>
        <w:jc w:val="right"/>
      </w:pPr>
      <w:r>
        <w:t>надзора в области использования</w:t>
      </w:r>
    </w:p>
    <w:p w:rsidR="00D73A22" w:rsidRDefault="00D73A22">
      <w:pPr>
        <w:pStyle w:val="ConsPlusNormal"/>
        <w:jc w:val="right"/>
      </w:pPr>
      <w:r>
        <w:t>и охраны водных объектов</w:t>
      </w:r>
    </w:p>
    <w:p w:rsidR="00D73A22" w:rsidRDefault="00D73A22">
      <w:pPr>
        <w:pStyle w:val="ConsPlusNormal"/>
        <w:jc w:val="right"/>
      </w:pPr>
      <w:r>
        <w:t xml:space="preserve">при осуществлении </w:t>
      </w:r>
      <w:proofErr w:type="gramStart"/>
      <w:r>
        <w:t>областного</w:t>
      </w:r>
      <w:proofErr w:type="gramEnd"/>
    </w:p>
    <w:p w:rsidR="00D73A22" w:rsidRDefault="00D73A22">
      <w:pPr>
        <w:pStyle w:val="ConsPlusNormal"/>
        <w:jc w:val="right"/>
      </w:pPr>
      <w:r>
        <w:t>государственного</w:t>
      </w:r>
    </w:p>
    <w:p w:rsidR="00D73A22" w:rsidRDefault="00D73A22">
      <w:pPr>
        <w:pStyle w:val="ConsPlusNormal"/>
        <w:jc w:val="right"/>
      </w:pPr>
      <w:r>
        <w:t>экологического надзора"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Title"/>
        <w:jc w:val="center"/>
      </w:pPr>
      <w:bookmarkStart w:id="1" w:name="P84"/>
      <w:bookmarkEnd w:id="1"/>
      <w:r>
        <w:t>ПОРЯДОК</w:t>
      </w:r>
    </w:p>
    <w:p w:rsidR="00D73A22" w:rsidRDefault="00D73A22">
      <w:pPr>
        <w:pStyle w:val="ConsPlusTitle"/>
        <w:jc w:val="center"/>
      </w:pPr>
      <w:r>
        <w:t>ОСУЩЕСТВЛЕНИЯ ОБЛАСТНОГО ГОСУДАРСТВЕННОГО НАДЗОРА В ОБЛАСТИ</w:t>
      </w:r>
    </w:p>
    <w:p w:rsidR="00D73A22" w:rsidRDefault="00D73A22">
      <w:pPr>
        <w:pStyle w:val="ConsPlusTitle"/>
        <w:jc w:val="center"/>
      </w:pPr>
      <w:r>
        <w:t>ИСПОЛЬЗОВАНИЯ И ОХРАНЫ ВОДНЫХ ОБЪЕКТОВ ПРИ ОСУЩЕСТВЛЕНИИ</w:t>
      </w:r>
    </w:p>
    <w:p w:rsidR="00D73A22" w:rsidRDefault="00D73A22">
      <w:pPr>
        <w:pStyle w:val="ConsPlusTitle"/>
        <w:jc w:val="center"/>
      </w:pPr>
      <w:r>
        <w:lastRenderedPageBreak/>
        <w:t>ОБЛАСТНОГО ГОСУДАРСТВЕННОГО ЭКОЛОГИЧЕСКОГО НАДЗОРА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ind w:firstLine="540"/>
        <w:jc w:val="both"/>
      </w:pPr>
      <w:r>
        <w:t>1. Настоящий Порядок устанавливает механизм осуществления исполнительным органом государственной власти Липецкой области в сфере экологии и природных ресурсов (далее - уполномоченный орган) областного государственного надзора в области использования и охраны водных объектов при осуществлении областного государственного экологического надзора (далее - областной экологический надзор в области использования и охраны водных объектов).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Областной государственный надзор в области использования и охраны водных объектов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использования и охраны водных объектов, установленных в соответствии с международными договорами Российской Федерации, федеральными</w:t>
      </w:r>
      <w:proofErr w:type="gramEnd"/>
      <w:r>
        <w:t xml:space="preserve"> </w:t>
      </w:r>
      <w:proofErr w:type="gramStart"/>
      <w:r>
        <w:t>законами и принимаемыми в соответствии с ними иными нормативными правовыми актами Российской Федерации и Липецкой области (далее - обязательные требования), посредством организации и проведения проверок указанных органов и лиц,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</w:t>
      </w:r>
      <w:proofErr w:type="gramEnd"/>
      <w:r>
        <w:t xml:space="preserve">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3. Областной государственный надзор в области использования и охраны водных объектов осуществляется уполномоченным органом на водных объектах, подлежащих областному государственному надзору в области использования и охраны водных объектов, в соответствии с перечнем, утверждаемым нормативным правовым актом администрации Липецкой области.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4. Уполномоченный орган при осуществлении областного государственного надзора в области использования и охраны водных объектов взаимодействует с федеральными органами исполнительной власти и их территориальными органами, органами исполнительной власти Липецкой области, органами местного самоуправления по вопросам, входящим в их компетенцию, а также с юридическими лицами, индивидуальными предпринимателями и гражданами.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5. Областной государственный надзор в области использования и охраны водных объектов осуществляется следующими должностными лицами уполномоченного органа: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1) руководителем уполномоченного органа - главным государственным инспектором Липецкой области по надзору в области использования и охраны водных объектов;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2) заместителем руководителя уполномоченного органа, в должностные обязанности которого входит организация и осуществление областного государственного экологического надзора, - заместителем главного государственного инспектора Липецкой области по надзору в области использования и охраны водных объектов;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3) начальником отдела государственного надзора - старшим государственным инспектором Липецкой области по надзору в области использования и охраны водных объектов;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4) сотрудниками отдела государственного надзора - государственными инспекторами Липецкой области по надзору в области использования и охраны водных объектов.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 отношениям, связанным с организацией и проведением областного государственного надзора в области использования и охраны водных объектов, организацией и проведением </w:t>
      </w:r>
      <w:r>
        <w:lastRenderedPageBreak/>
        <w:t xml:space="preserve">проверок юридических лиц и индивидуальных предпринимателей, применяются положения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10 января 2002 года</w:t>
      </w:r>
      <w:proofErr w:type="gramEnd"/>
      <w:r>
        <w:t xml:space="preserve"> N 7-ФЗ "Об охране окружающей среды" и Водного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от 3 июня 2006 года N 74-ФЗ.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7. Предметом проверок юридических лиц, индивидуальных предпринимателей и граждан при осуществлении областного государственного надзора в области использования и охраны водных объектов является соблюдение ими при осуществлении своей деятельности обязательных требований в области использования и охраны водных объектов.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Сроки и последовательность административных процедур при осуществлении областного государственного надзора в области использования и охраны водных объектов устанавливаются административным регламентом, разрабатываемым и утверждаемым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9 августа 2011 года N 282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</w:t>
      </w:r>
      <w:proofErr w:type="gramEnd"/>
      <w:r>
        <w:t xml:space="preserve">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>".</w:t>
      </w:r>
    </w:p>
    <w:p w:rsidR="00D73A22" w:rsidRDefault="00D73A22">
      <w:pPr>
        <w:pStyle w:val="ConsPlusNormal"/>
        <w:spacing w:before="220"/>
        <w:ind w:firstLine="540"/>
        <w:jc w:val="both"/>
      </w:pPr>
      <w:r>
        <w:t>9. Решения и действия (бездействие) должностных лиц, осуществляющих областной государственный надзор в области использования и охраны водных объектов,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jc w:val="both"/>
      </w:pPr>
    </w:p>
    <w:p w:rsidR="00D73A22" w:rsidRDefault="00D73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BA3" w:rsidRDefault="00D65BA3">
      <w:bookmarkStart w:id="2" w:name="_GoBack"/>
      <w:bookmarkEnd w:id="2"/>
    </w:p>
    <w:sectPr w:rsidR="00D65BA3" w:rsidSect="0088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2"/>
    <w:rsid w:val="00D65BA3"/>
    <w:rsid w:val="00D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B8BEE458DA3D274B150BE015B3810E121C2682D7A9E59EF671EE2A936903E8494B0153CF19280HEN4N" TargetMode="External"/><Relationship Id="rId13" Type="http://schemas.openxmlformats.org/officeDocument/2006/relationships/hyperlink" Target="consultantplus://offline/ref=C12A95D5D03C194148621F177E992CB1A09B84E24D88A3D274B150BE015B3810E121C2682D7A9859EC671EE2A936903E8494B0153CF19280HEN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2A95D5D03C194148621F177E992CB1A09B84E1458DA3D274B150BE015B3810F3219A642C7E805BEB7248B3EFH6N2N" TargetMode="External"/><Relationship Id="rId12" Type="http://schemas.openxmlformats.org/officeDocument/2006/relationships/hyperlink" Target="consultantplus://offline/ref=C12A95D5D03C194148621F177E992CB1A09B8BEE458DA3D274B150BE015B3810E121C2682D7A9E59EF671EE2A936903E8494B0153CF19280HEN4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A95D5D03C194148621F177E992CB1A09B84E24D88A3D274B150BE015B3810E121C2682D7A9859EC671EE2A936903E8494B0153CF19280HEN4N" TargetMode="External"/><Relationship Id="rId11" Type="http://schemas.openxmlformats.org/officeDocument/2006/relationships/hyperlink" Target="consultantplus://offline/ref=C12A95D5D03C19414862011A68F570BEA398D3EA4C8DAC862EE756E95E0B3E45A161C43D7C3ECB56ED6854B3EA7D9F3F82H8N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2A95D5D03C19414862011A68F570BEA398D3EA4C8DAC862EE756E95E0B3E45A161C43D7C3ECB56ED6854B3EA7D9F3F82H8NBN" TargetMode="External"/><Relationship Id="rId10" Type="http://schemas.openxmlformats.org/officeDocument/2006/relationships/hyperlink" Target="consultantplus://offline/ref=C12A95D5D03C194148621F177E992CB1A09B8AE54D8EA3D274B150BE015B3810E121C2682D7A9D5BED671EE2A936903E8494B0153CF19280HE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A95D5D03C194148621F177E992CB1A09B84E24D88A3D274B150BE015B3810E121C2682D7A9859EC671EE2A936903E8494B0153CF19280HEN4N" TargetMode="External"/><Relationship Id="rId14" Type="http://schemas.openxmlformats.org/officeDocument/2006/relationships/hyperlink" Target="consultantplus://offline/ref=C12A95D5D03C194148621F177E992CB1A09B8AE54A8DA3D274B150BE015B3810E121C2682D7A9853E8671EE2A936903E8494B0153CF19280HEN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2021-07-14T13:13:00Z</dcterms:created>
  <dcterms:modified xsi:type="dcterms:W3CDTF">2021-07-14T13:17:00Z</dcterms:modified>
</cp:coreProperties>
</file>